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仿宋_GB2312" w:cstheme="minorEastAsia"/>
          <w:color w:val="000000"/>
          <w:sz w:val="32"/>
          <w:szCs w:val="32"/>
          <w:shd w:val="clear" w:color="auto" w:fill="FFFFFF"/>
          <w:lang w:bidi="ar"/>
        </w:rPr>
      </w:pPr>
    </w:p>
    <w:p>
      <w:pPr>
        <w:jc w:val="center"/>
        <w:rPr>
          <w:rFonts w:hint="eastAsia" w:ascii="方正小标宋简体" w:hAnsi="Times New Roman" w:eastAsia="方正小标宋简体" w:cstheme="minorEastAsia"/>
          <w:color w:val="000000"/>
          <w:sz w:val="40"/>
          <w:szCs w:val="32"/>
          <w:shd w:val="clear" w:color="auto" w:fill="FFFFFF"/>
          <w:lang w:bidi="ar"/>
        </w:rPr>
      </w:pPr>
      <w:r>
        <w:rPr>
          <w:rFonts w:hint="eastAsia" w:ascii="方正小标宋简体" w:hAnsi="Times New Roman" w:eastAsia="方正小标宋简体" w:cstheme="minorEastAsia"/>
          <w:color w:val="000000"/>
          <w:sz w:val="40"/>
          <w:szCs w:val="32"/>
          <w:shd w:val="clear" w:color="auto" w:fill="FFFFFF"/>
          <w:lang w:bidi="ar"/>
        </w:rPr>
        <w:t>星湖医院新冠肺炎疫情期间招工体检预约通知</w:t>
      </w:r>
    </w:p>
    <w:p>
      <w:pPr>
        <w:jc w:val="center"/>
        <w:rPr>
          <w:rFonts w:ascii="Times New Roman" w:hAnsi="Times New Roman" w:eastAsia="仿宋_GB2312"/>
          <w:b/>
          <w:sz w:val="32"/>
          <w:szCs w:val="32"/>
        </w:rPr>
      </w:pPr>
    </w:p>
    <w:p>
      <w:pPr>
        <w:pStyle w:val="5"/>
        <w:shd w:val="clear" w:color="auto" w:fill="FFFFFF"/>
        <w:spacing w:before="150" w:beforeAutospacing="0" w:afterAutospacing="0" w:line="360" w:lineRule="atLeast"/>
        <w:ind w:firstLine="640" w:firstLineChars="200"/>
        <w:rPr>
          <w:rFonts w:ascii="Times New Roman" w:hAnsi="Times New Roman" w:eastAsia="仿宋_GB2312" w:cstheme="minorEastAsia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theme="minorEastAsia"/>
          <w:color w:val="000000"/>
          <w:sz w:val="32"/>
          <w:szCs w:val="32"/>
          <w:shd w:val="clear" w:color="auto" w:fill="FFFFFF"/>
        </w:rPr>
        <w:t>为</w:t>
      </w:r>
      <w:r>
        <w:rPr>
          <w:rFonts w:hint="eastAsia" w:ascii="Times New Roman" w:hAnsi="Times New Roman" w:eastAsia="仿宋_GB2312" w:cstheme="minorEastAsia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支持</w:t>
      </w:r>
      <w:r>
        <w:rPr>
          <w:rFonts w:hint="eastAsia" w:ascii="Times New Roman" w:hAnsi="Times New Roman" w:eastAsia="仿宋_GB2312" w:cstheme="minorEastAsia"/>
          <w:color w:val="000000"/>
          <w:sz w:val="32"/>
          <w:szCs w:val="32"/>
          <w:shd w:val="clear" w:color="auto" w:fill="FFFFFF"/>
        </w:rPr>
        <w:t>园区企业复工复产，满足企业招聘员工入职体检的需要，苏州工业园区星湖医院于2020年3月2日起恢复招工体检，有关事项通知如下：</w:t>
      </w:r>
    </w:p>
    <w:p>
      <w:pPr>
        <w:pStyle w:val="5"/>
        <w:shd w:val="clear" w:color="auto" w:fill="FFFFFF"/>
        <w:spacing w:before="150" w:beforeAutospacing="0" w:afterAutospacing="0" w:line="360" w:lineRule="atLeast"/>
        <w:ind w:firstLine="640" w:firstLineChars="200"/>
        <w:rPr>
          <w:rFonts w:ascii="Times New Roman" w:hAnsi="Times New Roman" w:eastAsia="仿宋_GB2312" w:cstheme="minorEastAsia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theme="minorEastAsia"/>
          <w:color w:val="000000"/>
          <w:sz w:val="32"/>
          <w:szCs w:val="32"/>
          <w:shd w:val="clear" w:color="auto" w:fill="FFFFFF"/>
        </w:rPr>
        <w:t>1.体检者凭本人“苏城码”绿码、持用人单位盖章的</w:t>
      </w:r>
      <w:r>
        <w:rPr>
          <w:rFonts w:hint="eastAsia" w:ascii="Times New Roman" w:hAnsi="Times New Roman" w:eastAsia="仿宋_GB2312" w:cstheme="minorEastAsia"/>
          <w:color w:val="000000" w:themeColor="text1"/>
          <w:sz w:val="32"/>
          <w:szCs w:val="32"/>
          <w:shd w:val="clear" w:color="auto" w:fill="FFFFFF"/>
        </w:rPr>
        <w:t>《疫情防控期间体检联系单》</w:t>
      </w:r>
      <w:r>
        <w:rPr>
          <w:rFonts w:hint="eastAsia" w:ascii="Times New Roman" w:hAnsi="Times New Roman" w:eastAsia="仿宋_GB2312" w:cstheme="minorEastAsia"/>
          <w:color w:val="000000"/>
          <w:sz w:val="32"/>
          <w:szCs w:val="32"/>
          <w:shd w:val="clear" w:color="auto" w:fill="FFFFFF"/>
        </w:rPr>
        <w:t>及本人身份证，按预约时段前来体检。</w:t>
      </w:r>
    </w:p>
    <w:p>
      <w:pPr>
        <w:pStyle w:val="5"/>
        <w:shd w:val="clear" w:color="auto" w:fill="FFFFFF"/>
        <w:spacing w:before="150" w:beforeAutospacing="0" w:afterAutospacing="0" w:line="360" w:lineRule="atLeast"/>
        <w:ind w:firstLine="640" w:firstLineChars="200"/>
        <w:rPr>
          <w:rFonts w:ascii="Times New Roman" w:hAnsi="Times New Roman" w:eastAsia="仿宋_GB2312" w:cstheme="minorEastAsia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theme="minorEastAsia"/>
          <w:color w:val="000000"/>
          <w:sz w:val="32"/>
          <w:szCs w:val="32"/>
          <w:shd w:val="clear" w:color="auto" w:fill="FFFFFF"/>
        </w:rPr>
        <w:t>2.体检时间: 周一至周六（国家法定节假日除外）上午8:00-11:30。</w:t>
      </w:r>
    </w:p>
    <w:p>
      <w:pPr>
        <w:pStyle w:val="5"/>
        <w:shd w:val="clear" w:color="auto" w:fill="FFFFFF"/>
        <w:spacing w:before="150" w:beforeAutospacing="0" w:afterAutospacing="0" w:line="360" w:lineRule="atLeast"/>
        <w:ind w:firstLine="640" w:firstLineChars="200"/>
        <w:rPr>
          <w:rFonts w:ascii="Times New Roman" w:hAnsi="Times New Roman" w:eastAsia="仿宋_GB2312" w:cstheme="minorEastAsia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theme="minorEastAsia"/>
          <w:color w:val="000000"/>
          <w:sz w:val="32"/>
          <w:szCs w:val="32"/>
          <w:shd w:val="clear" w:color="auto" w:fill="FFFFFF"/>
        </w:rPr>
        <w:t>3.</w:t>
      </w:r>
      <w:r>
        <w:rPr>
          <w:rFonts w:hint="eastAsia" w:ascii="Times New Roman" w:hAnsi="Times New Roman" w:eastAsia="仿宋_GB2312" w:cstheme="minorEastAsia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医院</w:t>
      </w:r>
      <w:r>
        <w:rPr>
          <w:rFonts w:hint="eastAsia" w:ascii="Times New Roman" w:hAnsi="Times New Roman" w:eastAsia="仿宋_GB2312" w:cstheme="minorEastAsia"/>
          <w:color w:val="000000"/>
          <w:sz w:val="32"/>
          <w:szCs w:val="32"/>
          <w:shd w:val="clear" w:color="auto" w:fill="FFFFFF"/>
        </w:rPr>
        <w:t>地址：苏州工业园区亭盛街1号。</w:t>
      </w:r>
    </w:p>
    <w:p>
      <w:pPr>
        <w:pStyle w:val="5"/>
        <w:shd w:val="clear" w:color="auto" w:fill="FFFFFF"/>
        <w:spacing w:before="150" w:beforeAutospacing="0" w:afterAutospacing="0" w:line="360" w:lineRule="atLeast"/>
        <w:ind w:firstLine="640" w:firstLineChars="200"/>
        <w:rPr>
          <w:rFonts w:ascii="Times New Roman" w:hAnsi="Times New Roman" w:eastAsia="仿宋_GB2312" w:cstheme="minorEastAsia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theme="minorEastAsia"/>
          <w:color w:val="000000"/>
          <w:sz w:val="32"/>
          <w:szCs w:val="32"/>
          <w:shd w:val="clear" w:color="auto" w:fill="FFFFFF"/>
        </w:rPr>
        <w:t>4.预约方式：扫描以下二维码并选择预约时间。</w:t>
      </w:r>
    </w:p>
    <w:p>
      <w:pPr>
        <w:pStyle w:val="5"/>
        <w:shd w:val="clear" w:color="auto" w:fill="FFFFFF"/>
        <w:spacing w:before="150" w:beforeAutospacing="0" w:afterAutospacing="0" w:line="360" w:lineRule="atLeast"/>
        <w:ind w:firstLine="640" w:firstLineChars="200"/>
        <w:rPr>
          <w:rFonts w:ascii="Times New Roman" w:hAnsi="Times New Roman" w:eastAsia="仿宋_GB2312" w:cstheme="minorEastAsia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 xml:space="preserve">          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drawing>
          <wp:inline distT="0" distB="0" distL="114300" distR="114300">
            <wp:extent cx="1838960" cy="1838960"/>
            <wp:effectExtent l="0" t="0" r="8890" b="8890"/>
            <wp:docPr id="2" name="图片 2" descr="cf28bc32b67008a9abab6754ba2cc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f28bc32b67008a9abab6754ba2ccb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38960" cy="183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shd w:val="clear" w:color="auto" w:fill="FFFFFF"/>
        <w:spacing w:before="150" w:beforeAutospacing="0" w:afterAutospacing="0" w:line="360" w:lineRule="atLeast"/>
        <w:rPr>
          <w:rFonts w:ascii="Times New Roman" w:hAnsi="Times New Roman" w:eastAsia="仿宋_GB2312" w:cstheme="minorEastAsia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theme="minorEastAsia"/>
          <w:color w:val="000000"/>
          <w:sz w:val="32"/>
          <w:szCs w:val="32"/>
          <w:shd w:val="clear" w:color="auto" w:fill="FFFFFF"/>
        </w:rPr>
        <w:t>如有疑问，请咨询67338752、67338756、13915509916</w:t>
      </w:r>
    </w:p>
    <w:p>
      <w:pPr>
        <w:pStyle w:val="5"/>
        <w:spacing w:before="150" w:beforeAutospacing="0" w:afterAutospacing="0" w:line="432" w:lineRule="auto"/>
        <w:ind w:firstLine="600"/>
        <w:rPr>
          <w:rFonts w:ascii="Times New Roman" w:hAnsi="Times New Roman" w:eastAsia="仿宋_GB2312" w:cs="仿宋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 xml:space="preserve">                 </w:t>
      </w:r>
    </w:p>
    <w:p>
      <w:pPr>
        <w:pStyle w:val="5"/>
        <w:shd w:val="clear" w:color="auto" w:fill="FFFFFF"/>
        <w:spacing w:before="150" w:beforeAutospacing="0" w:afterAutospacing="0" w:line="360" w:lineRule="atLeast"/>
        <w:ind w:firstLine="3520" w:firstLineChars="1100"/>
        <w:jc w:val="right"/>
        <w:rPr>
          <w:rFonts w:ascii="Times New Roman" w:hAnsi="Times New Roman" w:eastAsia="仿宋_GB2312" w:cstheme="minorEastAsia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theme="minorEastAsia"/>
          <w:color w:val="000000"/>
          <w:sz w:val="32"/>
          <w:szCs w:val="32"/>
          <w:shd w:val="clear" w:color="auto" w:fill="FFFFFF"/>
        </w:rPr>
        <w:t>苏州工业园区星湖医院体检中心</w:t>
      </w:r>
    </w:p>
    <w:p>
      <w:pPr>
        <w:pStyle w:val="5"/>
        <w:shd w:val="clear" w:color="auto" w:fill="FFFFFF"/>
        <w:spacing w:before="150" w:beforeAutospacing="0" w:afterAutospacing="0" w:line="360" w:lineRule="atLeast"/>
        <w:jc w:val="right"/>
        <w:rPr>
          <w:rFonts w:ascii="Times New Roman" w:hAnsi="Times New Roman" w:eastAsia="仿宋_GB2312" w:cstheme="minorEastAsia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theme="minorEastAsia"/>
          <w:color w:val="000000"/>
          <w:sz w:val="32"/>
          <w:szCs w:val="32"/>
          <w:shd w:val="clear" w:color="auto" w:fill="FFFFFF"/>
        </w:rPr>
        <w:t xml:space="preserve">                            2020年3月4日</w:t>
      </w:r>
    </w:p>
    <w:p>
      <w:pPr>
        <w:rPr>
          <w:rFonts w:ascii="Times New Roman" w:hAnsi="Times New Roman" w:eastAsia="仿宋_GB2312"/>
          <w:sz w:val="32"/>
          <w:szCs w:val="32"/>
        </w:rPr>
      </w:pPr>
    </w:p>
    <w:p>
      <w:pPr>
        <w:adjustRightInd/>
        <w:snapToGrid/>
        <w:spacing w:after="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br w:type="page"/>
      </w:r>
    </w:p>
    <w:p>
      <w:pPr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附件</w:t>
      </w:r>
    </w:p>
    <w:p>
      <w:pPr>
        <w:jc w:val="center"/>
        <w:rPr>
          <w:rFonts w:hint="eastAsia" w:ascii="方正小标宋简体" w:hAnsi="Times New Roman" w:eastAsia="方正小标宋简体"/>
          <w:sz w:val="40"/>
          <w:szCs w:val="32"/>
        </w:rPr>
      </w:pPr>
      <w:r>
        <w:rPr>
          <w:rFonts w:hint="eastAsia" w:ascii="方正小标宋简体" w:hAnsi="Times New Roman" w:eastAsia="方正小标宋简体"/>
          <w:sz w:val="32"/>
          <w:szCs w:val="32"/>
        </w:rPr>
        <w:t>疫情防控期间体检联系单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835"/>
        <w:gridCol w:w="1417"/>
        <w:gridCol w:w="26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/>
                <w:sz w:val="24"/>
                <w:szCs w:val="32"/>
              </w:rPr>
              <w:t>姓  名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32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/>
                <w:sz w:val="24"/>
                <w:szCs w:val="32"/>
              </w:rPr>
              <w:t>性  别</w:t>
            </w:r>
          </w:p>
        </w:tc>
        <w:tc>
          <w:tcPr>
            <w:tcW w:w="2602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/>
                <w:sz w:val="24"/>
                <w:szCs w:val="32"/>
              </w:rPr>
              <w:t>身份证号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32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/>
                <w:sz w:val="24"/>
                <w:szCs w:val="32"/>
              </w:rPr>
              <w:t>联系电话</w:t>
            </w:r>
          </w:p>
        </w:tc>
        <w:tc>
          <w:tcPr>
            <w:tcW w:w="2602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/>
                <w:sz w:val="24"/>
                <w:szCs w:val="32"/>
              </w:rPr>
              <w:t>现居住地址</w:t>
            </w:r>
          </w:p>
        </w:tc>
        <w:tc>
          <w:tcPr>
            <w:tcW w:w="6854" w:type="dxa"/>
            <w:gridSpan w:val="3"/>
            <w:vAlign w:val="center"/>
          </w:tcPr>
          <w:p>
            <w:pPr>
              <w:rPr>
                <w:rFonts w:ascii="Times New Roman" w:hAnsi="Times New Roman" w:eastAsia="仿宋_GB2312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/>
                <w:sz w:val="24"/>
                <w:szCs w:val="32"/>
              </w:rPr>
              <w:t>企业名称</w:t>
            </w:r>
          </w:p>
        </w:tc>
        <w:tc>
          <w:tcPr>
            <w:tcW w:w="6854" w:type="dxa"/>
            <w:gridSpan w:val="3"/>
            <w:vAlign w:val="center"/>
          </w:tcPr>
          <w:p>
            <w:pPr>
              <w:rPr>
                <w:rFonts w:ascii="Times New Roman" w:hAnsi="Times New Roman" w:eastAsia="仿宋_GB2312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/>
                <w:sz w:val="24"/>
                <w:szCs w:val="32"/>
              </w:rPr>
              <w:t>体检类别</w:t>
            </w:r>
          </w:p>
        </w:tc>
        <w:tc>
          <w:tcPr>
            <w:tcW w:w="6854" w:type="dxa"/>
            <w:gridSpan w:val="3"/>
            <w:vAlign w:val="center"/>
          </w:tcPr>
          <w:p>
            <w:pPr>
              <w:rPr>
                <w:rFonts w:hint="eastAsia" w:ascii="Times New Roman" w:hAnsi="Times New Roman" w:eastAsia="仿宋_GB2312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/>
                <w:sz w:val="24"/>
                <w:szCs w:val="32"/>
              </w:rPr>
              <w:t xml:space="preserve">□入职体检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7" w:hRule="atLeast"/>
        </w:trPr>
        <w:tc>
          <w:tcPr>
            <w:tcW w:w="8522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color w:val="0D0D0D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/>
                <w:b/>
                <w:color w:val="0D0D0D"/>
                <w:sz w:val="24"/>
                <w:szCs w:val="32"/>
              </w:rPr>
              <w:t>核查证明</w:t>
            </w:r>
          </w:p>
          <w:p>
            <w:pPr>
              <w:spacing w:line="400" w:lineRule="exact"/>
              <w:ind w:firstLine="480" w:firstLineChars="200"/>
              <w:rPr>
                <w:rFonts w:ascii="Times New Roman" w:hAnsi="Times New Roman" w:eastAsia="仿宋_GB2312"/>
                <w:color w:val="0D0D0D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D0D0D"/>
                <w:sz w:val="24"/>
                <w:szCs w:val="32"/>
              </w:rPr>
              <w:t>已对以下事项核查：</w:t>
            </w:r>
            <w:bookmarkStart w:id="0" w:name="_GoBack"/>
            <w:bookmarkEnd w:id="0"/>
          </w:p>
          <w:p>
            <w:pPr>
              <w:spacing w:line="400" w:lineRule="exact"/>
              <w:ind w:firstLine="480" w:firstLineChars="200"/>
              <w:rPr>
                <w:rFonts w:ascii="Times New Roman" w:hAnsi="Times New Roman" w:eastAsia="仿宋_GB2312"/>
                <w:b w:val="0"/>
                <w:bCs w:val="0"/>
                <w:color w:val="0D0D0D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color w:val="0D0D0D"/>
                <w:sz w:val="24"/>
                <w:szCs w:val="32"/>
              </w:rPr>
              <w:t>1.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0D0D0D"/>
                <w:sz w:val="24"/>
                <w:szCs w:val="32"/>
                <w:lang w:eastAsia="zh-CN"/>
              </w:rPr>
              <w:t>外地返苏员工已按苏州市疫情防控相关规定</w:t>
            </w:r>
            <w:r>
              <w:rPr>
                <w:rFonts w:ascii="Times New Roman" w:hAnsi="Times New Roman" w:eastAsia="仿宋_GB2312"/>
                <w:b w:val="0"/>
                <w:bCs w:val="0"/>
                <w:color w:val="0D0D0D"/>
                <w:sz w:val="24"/>
                <w:szCs w:val="32"/>
              </w:rPr>
              <w:t>落实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0D0D0D"/>
                <w:sz w:val="24"/>
                <w:szCs w:val="32"/>
                <w:lang w:eastAsia="zh-CN"/>
              </w:rPr>
              <w:t>相应的</w:t>
            </w:r>
            <w:r>
              <w:rPr>
                <w:rFonts w:ascii="Times New Roman" w:hAnsi="Times New Roman" w:eastAsia="仿宋_GB2312"/>
                <w:b w:val="0"/>
                <w:bCs w:val="0"/>
                <w:color w:val="0D0D0D"/>
                <w:sz w:val="24"/>
                <w:szCs w:val="32"/>
              </w:rPr>
              <w:t>医学观察，观察后健康状况无异常，可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0D0D0D"/>
                <w:sz w:val="24"/>
                <w:szCs w:val="32"/>
              </w:rPr>
              <w:t>返</w:t>
            </w:r>
            <w:r>
              <w:rPr>
                <w:rFonts w:ascii="Times New Roman" w:hAnsi="Times New Roman" w:eastAsia="仿宋_GB2312"/>
                <w:b w:val="0"/>
                <w:bCs w:val="0"/>
                <w:color w:val="0D0D0D"/>
                <w:sz w:val="24"/>
                <w:szCs w:val="32"/>
              </w:rPr>
              <w:t>岗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0D0D0D"/>
                <w:sz w:val="24"/>
                <w:szCs w:val="32"/>
              </w:rPr>
              <w:t>；</w:t>
            </w:r>
          </w:p>
          <w:p>
            <w:pPr>
              <w:spacing w:line="400" w:lineRule="exact"/>
              <w:ind w:firstLine="480" w:firstLineChars="200"/>
              <w:rPr>
                <w:rFonts w:ascii="Times New Roman" w:hAnsi="Times New Roman" w:eastAsia="仿宋_GB2312"/>
                <w:color w:val="0D0D0D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D0D0D"/>
                <w:sz w:val="24"/>
                <w:szCs w:val="32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/>
                <w:color w:val="0D0D0D"/>
                <w:sz w:val="24"/>
                <w:szCs w:val="32"/>
              </w:rPr>
              <w:t>.未曾外出的留苏人员没有发热、咳嗽、乏力等症状，前14天内未曾接触过发热、咳嗽、乏力等症状的人员。</w:t>
            </w:r>
          </w:p>
          <w:p>
            <w:pPr>
              <w:spacing w:line="400" w:lineRule="exact"/>
              <w:ind w:firstLine="480" w:firstLineChars="200"/>
              <w:rPr>
                <w:rFonts w:hint="eastAsia" w:ascii="Times New Roman" w:hAnsi="Times New Roman" w:eastAsia="仿宋_GB2312"/>
                <w:color w:val="0D0D0D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D0D0D"/>
                <w:sz w:val="24"/>
                <w:szCs w:val="32"/>
              </w:rPr>
              <w:t xml:space="preserve">特此核查证明。     </w:t>
            </w:r>
          </w:p>
          <w:p>
            <w:pPr>
              <w:spacing w:line="400" w:lineRule="exact"/>
              <w:ind w:right="420"/>
              <w:jc w:val="center"/>
              <w:rPr>
                <w:rFonts w:ascii="Times New Roman" w:hAnsi="Times New Roman" w:eastAsia="仿宋_GB2312"/>
                <w:color w:val="0D0D0D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D0D0D"/>
                <w:sz w:val="24"/>
                <w:szCs w:val="32"/>
              </w:rPr>
              <w:t xml:space="preserve">                        企业名称（盖章）：</w:t>
            </w:r>
          </w:p>
          <w:p>
            <w:pPr>
              <w:spacing w:line="400" w:lineRule="exact"/>
              <w:jc w:val="right"/>
              <w:rPr>
                <w:rFonts w:ascii="Times New Roman" w:hAnsi="Times New Roman" w:eastAsia="仿宋_GB2312"/>
                <w:color w:val="0D0D0D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D0D0D"/>
                <w:sz w:val="24"/>
                <w:szCs w:val="32"/>
              </w:rPr>
              <w:t xml:space="preserve">                   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D0D0D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D0D0D"/>
                <w:sz w:val="24"/>
                <w:szCs w:val="32"/>
              </w:rPr>
              <w:t xml:space="preserve">                     核查日期（必填）：</w:t>
            </w:r>
          </w:p>
        </w:tc>
      </w:tr>
    </w:tbl>
    <w:p>
      <w:pPr>
        <w:spacing w:after="0"/>
        <w:rPr>
          <w:rFonts w:ascii="Times New Roman" w:hAnsi="Times New Roman" w:eastAsia="仿宋_GB2312"/>
          <w:color w:val="0D0D0D"/>
          <w:sz w:val="24"/>
          <w:szCs w:val="32"/>
        </w:rPr>
      </w:pPr>
      <w:r>
        <w:rPr>
          <w:rFonts w:hint="eastAsia" w:ascii="Times New Roman" w:hAnsi="Times New Roman" w:eastAsia="仿宋_GB2312"/>
          <w:color w:val="0D0D0D"/>
          <w:sz w:val="24"/>
          <w:szCs w:val="32"/>
        </w:rPr>
        <w:t>提示</w:t>
      </w:r>
      <w:r>
        <w:rPr>
          <w:rFonts w:ascii="Times New Roman" w:hAnsi="Times New Roman" w:eastAsia="仿宋_GB2312"/>
          <w:color w:val="0D0D0D"/>
          <w:sz w:val="24"/>
          <w:szCs w:val="32"/>
        </w:rPr>
        <w:t>：</w:t>
      </w:r>
      <w:r>
        <w:rPr>
          <w:rFonts w:hint="eastAsia" w:ascii="Times New Roman" w:hAnsi="Times New Roman" w:eastAsia="仿宋_GB2312"/>
          <w:color w:val="0D0D0D"/>
          <w:sz w:val="24"/>
          <w:szCs w:val="32"/>
        </w:rPr>
        <w:t>1.疫情严重</w:t>
      </w:r>
      <w:r>
        <w:rPr>
          <w:rFonts w:ascii="Times New Roman" w:hAnsi="Times New Roman" w:eastAsia="仿宋_GB2312"/>
          <w:color w:val="0D0D0D"/>
          <w:sz w:val="24"/>
          <w:szCs w:val="32"/>
        </w:rPr>
        <w:t>地区</w:t>
      </w:r>
      <w:r>
        <w:rPr>
          <w:rFonts w:hint="eastAsia" w:ascii="Times New Roman" w:hAnsi="Times New Roman" w:eastAsia="仿宋_GB2312"/>
          <w:color w:val="0D0D0D"/>
          <w:sz w:val="24"/>
          <w:szCs w:val="32"/>
        </w:rPr>
        <w:t>以</w:t>
      </w:r>
      <w:r>
        <w:rPr>
          <w:rFonts w:ascii="Times New Roman" w:hAnsi="Times New Roman" w:eastAsia="仿宋_GB2312"/>
          <w:color w:val="0D0D0D"/>
          <w:sz w:val="24"/>
          <w:szCs w:val="32"/>
        </w:rPr>
        <w:t>苏州</w:t>
      </w:r>
      <w:r>
        <w:rPr>
          <w:rFonts w:hint="eastAsia" w:ascii="Times New Roman" w:hAnsi="Times New Roman" w:eastAsia="仿宋_GB2312"/>
          <w:color w:val="0D0D0D"/>
          <w:sz w:val="24"/>
          <w:szCs w:val="32"/>
        </w:rPr>
        <w:t>市疫情防控指挥部</w:t>
      </w:r>
      <w:r>
        <w:rPr>
          <w:rFonts w:ascii="Times New Roman" w:hAnsi="Times New Roman" w:eastAsia="仿宋_GB2312"/>
          <w:color w:val="0D0D0D"/>
          <w:sz w:val="24"/>
          <w:szCs w:val="32"/>
        </w:rPr>
        <w:t>公</w:t>
      </w:r>
      <w:r>
        <w:rPr>
          <w:rFonts w:hint="eastAsia" w:ascii="Times New Roman" w:hAnsi="Times New Roman" w:eastAsia="仿宋_GB2312"/>
          <w:color w:val="0D0D0D"/>
          <w:sz w:val="24"/>
          <w:szCs w:val="32"/>
        </w:rPr>
        <w:t>告为准</w:t>
      </w:r>
      <w:r>
        <w:rPr>
          <w:rFonts w:ascii="Times New Roman" w:hAnsi="Times New Roman" w:eastAsia="仿宋_GB2312"/>
          <w:color w:val="0D0D0D"/>
          <w:sz w:val="24"/>
          <w:szCs w:val="32"/>
        </w:rPr>
        <w:t>。</w:t>
      </w:r>
    </w:p>
    <w:p>
      <w:pPr>
        <w:numPr>
          <w:ilvl w:val="0"/>
          <w:numId w:val="0"/>
        </w:numPr>
        <w:spacing w:after="0"/>
        <w:ind w:left="959" w:leftChars="327" w:hanging="240" w:hangingChars="100"/>
        <w:rPr>
          <w:rFonts w:ascii="Times New Roman" w:hAnsi="Times New Roman" w:eastAsia="仿宋_GB2312"/>
          <w:color w:val="0D0D0D"/>
          <w:sz w:val="24"/>
          <w:szCs w:val="32"/>
        </w:rPr>
      </w:pPr>
      <w:r>
        <w:rPr>
          <w:rFonts w:hint="eastAsia" w:ascii="Times New Roman" w:hAnsi="Times New Roman" w:eastAsia="仿宋_GB2312"/>
          <w:color w:val="0D0D0D"/>
          <w:sz w:val="24"/>
          <w:szCs w:val="32"/>
          <w:lang w:val="en-US" w:eastAsia="zh-CN"/>
        </w:rPr>
        <w:t>2.</w:t>
      </w:r>
      <w:r>
        <w:rPr>
          <w:rFonts w:hint="eastAsia" w:ascii="Times New Roman" w:hAnsi="Times New Roman" w:eastAsia="仿宋_GB2312"/>
          <w:color w:val="0D0D0D"/>
          <w:sz w:val="24"/>
          <w:szCs w:val="32"/>
        </w:rPr>
        <w:t>请体检者前来体检时主动出示身份证及盖章的纸质版联系单，</w:t>
      </w:r>
      <w:r>
        <w:rPr>
          <w:rFonts w:hint="eastAsia" w:ascii="Times New Roman" w:hAnsi="Times New Roman" w:eastAsia="仿宋_GB2312"/>
          <w:color w:val="0D0D0D"/>
          <w:sz w:val="24"/>
          <w:szCs w:val="32"/>
          <w:lang w:eastAsia="zh-CN"/>
        </w:rPr>
        <w:t>苏城码绿码。</w:t>
      </w:r>
      <w:r>
        <w:rPr>
          <w:rFonts w:hint="eastAsia" w:ascii="Times New Roman" w:hAnsi="Times New Roman" w:eastAsia="仿宋_GB2312"/>
          <w:color w:val="0D0D0D"/>
          <w:sz w:val="24"/>
          <w:szCs w:val="32"/>
        </w:rPr>
        <w:t>戴好口罩，步行入内，陪同人员谢绝入内。</w:t>
      </w:r>
    </w:p>
    <w:p>
      <w:pPr>
        <w:spacing w:after="0"/>
        <w:ind w:left="959" w:leftChars="327" w:hanging="240" w:hangingChars="100"/>
        <w:rPr>
          <w:rFonts w:hint="eastAsia" w:ascii="Times New Roman" w:hAnsi="Times New Roman" w:eastAsia="仿宋_GB2312"/>
          <w:color w:val="0D0D0D"/>
          <w:sz w:val="24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0D0D0D"/>
          <w:sz w:val="24"/>
          <w:szCs w:val="32"/>
        </w:rPr>
        <w:t>3.</w:t>
      </w:r>
      <w:r>
        <w:rPr>
          <w:rFonts w:hint="eastAsia" w:ascii="Times New Roman" w:hAnsi="Times New Roman" w:eastAsia="仿宋_GB2312"/>
          <w:color w:val="0D0D0D"/>
          <w:sz w:val="24"/>
          <w:szCs w:val="32"/>
          <w:lang w:eastAsia="zh-CN"/>
        </w:rPr>
        <w:t>体检者可以在星湖医院体检中心微信公众号查询体检联系单；也可以登录星湖医院网站进行下载</w:t>
      </w:r>
      <w:r>
        <w:rPr>
          <w:rFonts w:hint="eastAsia" w:ascii="Times New Roman" w:hAnsi="Times New Roman" w:eastAsia="仿宋_GB2312"/>
          <w:color w:val="0D0D0D"/>
          <w:sz w:val="24"/>
          <w:szCs w:val="32"/>
          <w:lang w:val="en-US" w:eastAsia="zh-CN"/>
        </w:rPr>
        <w:t>www.sipxhyy.com。</w:t>
      </w:r>
    </w:p>
    <w:p>
      <w:pPr>
        <w:spacing w:after="0"/>
        <w:ind w:firstLine="480" w:firstLineChars="200"/>
        <w:rPr>
          <w:rFonts w:hint="eastAsia" w:ascii="Times New Roman" w:hAnsi="Times New Roman" w:eastAsia="仿宋_GB2312"/>
          <w:sz w:val="24"/>
          <w:szCs w:val="32"/>
        </w:rPr>
      </w:pPr>
      <w:r>
        <w:rPr>
          <w:rFonts w:hint="eastAsia" w:ascii="Times New Roman" w:hAnsi="Times New Roman" w:eastAsia="仿宋_GB2312"/>
          <w:color w:val="0D0D0D"/>
          <w:sz w:val="24"/>
          <w:szCs w:val="32"/>
        </w:rPr>
        <w:t xml:space="preserve">  </w:t>
      </w:r>
      <w:r>
        <w:rPr>
          <w:rFonts w:hint="eastAsia" w:ascii="Times New Roman" w:hAnsi="Times New Roman" w:eastAsia="仿宋_GB2312"/>
          <w:color w:val="0D0D0D"/>
          <w:sz w:val="24"/>
          <w:szCs w:val="32"/>
          <w:lang w:val="en-US" w:eastAsia="zh-CN"/>
        </w:rPr>
        <w:t xml:space="preserve"> </w:t>
      </w:r>
    </w:p>
    <w:sectPr>
      <w:pgSz w:w="11906" w:h="16838"/>
      <w:pgMar w:top="1440" w:right="1800" w:bottom="1440" w:left="1800" w:header="708" w:footer="708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720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FE4831"/>
    <w:rsid w:val="000515A9"/>
    <w:rsid w:val="000C1E52"/>
    <w:rsid w:val="001431A2"/>
    <w:rsid w:val="00171593"/>
    <w:rsid w:val="00214B0B"/>
    <w:rsid w:val="00222B27"/>
    <w:rsid w:val="002473E0"/>
    <w:rsid w:val="00320C85"/>
    <w:rsid w:val="00323B43"/>
    <w:rsid w:val="003A5A75"/>
    <w:rsid w:val="003D37D8"/>
    <w:rsid w:val="003E1DF7"/>
    <w:rsid w:val="00400C52"/>
    <w:rsid w:val="00410FD6"/>
    <w:rsid w:val="004358AB"/>
    <w:rsid w:val="004542D3"/>
    <w:rsid w:val="004C04D7"/>
    <w:rsid w:val="004D2C48"/>
    <w:rsid w:val="004E7DAE"/>
    <w:rsid w:val="00514BDA"/>
    <w:rsid w:val="00546BBB"/>
    <w:rsid w:val="005F018A"/>
    <w:rsid w:val="00613F70"/>
    <w:rsid w:val="00673352"/>
    <w:rsid w:val="006D538A"/>
    <w:rsid w:val="00711C95"/>
    <w:rsid w:val="00717439"/>
    <w:rsid w:val="0074481B"/>
    <w:rsid w:val="007A4DDC"/>
    <w:rsid w:val="007D4EDB"/>
    <w:rsid w:val="007E2539"/>
    <w:rsid w:val="00845504"/>
    <w:rsid w:val="00870FC8"/>
    <w:rsid w:val="008975C1"/>
    <w:rsid w:val="008B7726"/>
    <w:rsid w:val="00A43A0B"/>
    <w:rsid w:val="00A43FF0"/>
    <w:rsid w:val="00AB7CBC"/>
    <w:rsid w:val="00AF4DC6"/>
    <w:rsid w:val="00AF71CC"/>
    <w:rsid w:val="00B56E1E"/>
    <w:rsid w:val="00C35A50"/>
    <w:rsid w:val="00C91953"/>
    <w:rsid w:val="00C9197C"/>
    <w:rsid w:val="00CD7CE2"/>
    <w:rsid w:val="00D0522E"/>
    <w:rsid w:val="00DC79D8"/>
    <w:rsid w:val="00E05660"/>
    <w:rsid w:val="00E23701"/>
    <w:rsid w:val="00E504BE"/>
    <w:rsid w:val="00F3257D"/>
    <w:rsid w:val="00FC25F8"/>
    <w:rsid w:val="00FD4813"/>
    <w:rsid w:val="00FE4831"/>
    <w:rsid w:val="0701328C"/>
    <w:rsid w:val="08135D48"/>
    <w:rsid w:val="09A43788"/>
    <w:rsid w:val="0A737424"/>
    <w:rsid w:val="0AF52853"/>
    <w:rsid w:val="135644E4"/>
    <w:rsid w:val="14127263"/>
    <w:rsid w:val="184E5E19"/>
    <w:rsid w:val="19B00F17"/>
    <w:rsid w:val="20706600"/>
    <w:rsid w:val="20885922"/>
    <w:rsid w:val="23055AB8"/>
    <w:rsid w:val="23493D1F"/>
    <w:rsid w:val="251E15F0"/>
    <w:rsid w:val="2558433E"/>
    <w:rsid w:val="25A54E16"/>
    <w:rsid w:val="265D4A6E"/>
    <w:rsid w:val="2E233814"/>
    <w:rsid w:val="2E604471"/>
    <w:rsid w:val="2EFA7370"/>
    <w:rsid w:val="32F75C8E"/>
    <w:rsid w:val="37055D97"/>
    <w:rsid w:val="398C053C"/>
    <w:rsid w:val="3B82054B"/>
    <w:rsid w:val="3EAB74E5"/>
    <w:rsid w:val="40467462"/>
    <w:rsid w:val="48AB3ED2"/>
    <w:rsid w:val="5332157F"/>
    <w:rsid w:val="55FC35D4"/>
    <w:rsid w:val="599307EC"/>
    <w:rsid w:val="5AD209F5"/>
    <w:rsid w:val="5C550111"/>
    <w:rsid w:val="5F293C8E"/>
    <w:rsid w:val="60F82E10"/>
    <w:rsid w:val="62C777CB"/>
    <w:rsid w:val="64521C11"/>
    <w:rsid w:val="65306DE6"/>
    <w:rsid w:val="690329D9"/>
    <w:rsid w:val="6AD73913"/>
    <w:rsid w:val="722A12CB"/>
    <w:rsid w:val="75094546"/>
    <w:rsid w:val="794C2F9A"/>
    <w:rsid w:val="798A5896"/>
    <w:rsid w:val="7AD27A10"/>
    <w:rsid w:val="7B9B75F3"/>
    <w:rsid w:val="7D62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Autospacing="1" w:after="0" w:afterAutospacing="1"/>
    </w:pPr>
    <w:rPr>
      <w:rFonts w:cs="Times New Roman"/>
      <w:sz w:val="24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FollowedHyperlink"/>
    <w:basedOn w:val="7"/>
    <w:semiHidden/>
    <w:unhideWhenUsed/>
    <w:qFormat/>
    <w:uiPriority w:val="99"/>
    <w:rPr>
      <w:color w:val="000000"/>
      <w:u w:val="none"/>
    </w:rPr>
  </w:style>
  <w:style w:type="character" w:styleId="10">
    <w:name w:val="Hyperlink"/>
    <w:basedOn w:val="7"/>
    <w:semiHidden/>
    <w:unhideWhenUsed/>
    <w:qFormat/>
    <w:uiPriority w:val="99"/>
    <w:rPr>
      <w:color w:val="000000"/>
      <w:u w:val="none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Tahoma" w:hAnsi="Tahoma"/>
      <w:sz w:val="18"/>
      <w:szCs w:val="18"/>
    </w:rPr>
  </w:style>
  <w:style w:type="character" w:customStyle="1" w:styleId="12">
    <w:name w:val="页眉 Char"/>
    <w:basedOn w:val="7"/>
    <w:link w:val="4"/>
    <w:qFormat/>
    <w:uiPriority w:val="99"/>
    <w:rPr>
      <w:rFonts w:ascii="Tahoma" w:hAnsi="Tahoma" w:eastAsia="微软雅黑" w:cstheme="minorBidi"/>
      <w:sz w:val="18"/>
      <w:szCs w:val="18"/>
    </w:rPr>
  </w:style>
  <w:style w:type="character" w:customStyle="1" w:styleId="13">
    <w:name w:val="页脚 Char"/>
    <w:basedOn w:val="7"/>
    <w:link w:val="3"/>
    <w:qFormat/>
    <w:uiPriority w:val="99"/>
    <w:rPr>
      <w:rFonts w:ascii="Tahoma" w:hAnsi="Tahoma" w:eastAsia="微软雅黑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139</Words>
  <Characters>795</Characters>
  <Lines>6</Lines>
  <Paragraphs>1</Paragraphs>
  <TotalTime>45</TotalTime>
  <ScaleCrop>false</ScaleCrop>
  <LinksUpToDate>false</LinksUpToDate>
  <CharactersWithSpaces>933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2020-02-29T02:48:00Z</dcterms:created>
  <dc:creator>User</dc:creator>
  <cp:lastModifiedBy>anna</cp:lastModifiedBy>
  <cp:lastPrinted>2020-02-29T06:25:00Z</cp:lastPrinted>
  <dcterms:modified xsi:type="dcterms:W3CDTF">2020-03-05T11:48:14Z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